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BB3C2DA" w:rsidR="00E5316D" w:rsidRDefault="00C763C4" w:rsidP="00EC141E">
      <w:pPr>
        <w:jc w:val="center"/>
        <w:rPr>
          <w:rFonts w:ascii="Source Sans Pro" w:hAnsi="Source Sans Pro"/>
          <w:b/>
          <w:bCs/>
        </w:rPr>
      </w:pPr>
      <w:r>
        <w:rPr>
          <w:rFonts w:ascii="Source Sans Pro" w:hAnsi="Source Sans Pro"/>
          <w:b/>
          <w:bCs/>
        </w:rPr>
        <w:t>Follow Me</w:t>
      </w:r>
      <w:r w:rsidR="00404374">
        <w:rPr>
          <w:rFonts w:ascii="Source Sans Pro" w:hAnsi="Source Sans Pro"/>
          <w:b/>
          <w:bCs/>
        </w:rPr>
        <w:t>!</w:t>
      </w:r>
    </w:p>
    <w:p w14:paraId="15F121E4" w14:textId="1B0991A3" w:rsidR="004F5CBC" w:rsidRPr="004F5CBC" w:rsidRDefault="004F5CBC" w:rsidP="00EC141E">
      <w:pPr>
        <w:jc w:val="center"/>
        <w:rPr>
          <w:rFonts w:ascii="Source Sans Pro" w:hAnsi="Source Sans Pro"/>
          <w:bCs/>
        </w:rPr>
      </w:pPr>
      <w:r w:rsidRPr="004F5CBC">
        <w:rPr>
          <w:rFonts w:ascii="Source Sans Pro" w:hAnsi="Source Sans Pro"/>
          <w:bCs/>
        </w:rPr>
        <w:t>Mark</w:t>
      </w:r>
      <w:r w:rsidR="00554583">
        <w:rPr>
          <w:rFonts w:ascii="Source Sans Pro" w:hAnsi="Source Sans Pro"/>
          <w:bCs/>
        </w:rPr>
        <w:t xml:space="preserve"> 1:</w:t>
      </w:r>
      <w:r w:rsidR="00C20F36">
        <w:rPr>
          <w:rFonts w:ascii="Source Sans Pro" w:hAnsi="Source Sans Pro"/>
          <w:bCs/>
        </w:rPr>
        <w:t>21-45</w:t>
      </w:r>
      <w:r w:rsidRPr="004F5CBC">
        <w:rPr>
          <w:rFonts w:ascii="Source Sans Pro" w:hAnsi="Source Sans Pro"/>
          <w:bCs/>
        </w:rPr>
        <w:t xml:space="preserve"> – p. </w:t>
      </w:r>
      <w:r w:rsidR="00EA142A">
        <w:rPr>
          <w:rFonts w:ascii="Source Sans Pro" w:hAnsi="Source Sans Pro"/>
          <w:bCs/>
        </w:rPr>
        <w:t>836</w:t>
      </w:r>
    </w:p>
    <w:p w14:paraId="3252019A" w14:textId="42BC2AA7" w:rsidR="00EC141E" w:rsidRPr="00A43594" w:rsidRDefault="00A43594" w:rsidP="00A43594">
      <w:pPr>
        <w:pStyle w:val="Default"/>
        <w:spacing w:after="200"/>
        <w:rPr>
          <w:rFonts w:ascii="Source Sans Pro" w:hAnsi="Source Sans Pro"/>
          <w:bCs/>
          <w:sz w:val="24"/>
          <w:szCs w:val="24"/>
        </w:rPr>
      </w:pPr>
      <w:r>
        <w:rPr>
          <w:rFonts w:ascii="Source Sans Pro" w:hAnsi="Source Sans Pro"/>
          <w:bCs/>
          <w:sz w:val="24"/>
          <w:szCs w:val="24"/>
        </w:rPr>
        <w:br/>
        <w:t>In the first 20 verses, Mark d</w:t>
      </w:r>
      <w:r w:rsidR="00643982">
        <w:rPr>
          <w:rFonts w:ascii="Source Sans Pro" w:hAnsi="Source Sans Pro"/>
          <w:bCs/>
          <w:sz w:val="24"/>
          <w:szCs w:val="24"/>
        </w:rPr>
        <w:t xml:space="preserve">eclared Jesus to be the Christ and </w:t>
      </w:r>
      <w:r>
        <w:rPr>
          <w:rFonts w:ascii="Source Sans Pro" w:hAnsi="Source Sans Pro"/>
          <w:bCs/>
          <w:sz w:val="24"/>
          <w:szCs w:val="24"/>
        </w:rPr>
        <w:t xml:space="preserve">the Son of God, rooted his coming in the Old Testament Scriptures, described his preparation for ministry through his baptism and temptation, revealed the content of his message and teaching, and invited us to follow Him as he introduced us to His first disciples. Today, Mark puts Jesus authority and compassion on display for all to see. </w:t>
      </w:r>
    </w:p>
    <w:p w14:paraId="5DD1A645" w14:textId="0D96ABFE" w:rsidR="00F81CDC" w:rsidRPr="00554583" w:rsidRDefault="00C20F36" w:rsidP="00F81CDC">
      <w:pPr>
        <w:widowControl w:val="0"/>
        <w:rPr>
          <w:rFonts w:ascii="Source Sans Pro" w:hAnsi="Source Sans Pro"/>
        </w:rPr>
      </w:pPr>
      <w:r>
        <w:rPr>
          <w:rFonts w:ascii="Source Sans Pro" w:hAnsi="Source Sans Pro"/>
          <w:b/>
        </w:rPr>
        <w:t xml:space="preserve">At the Synagogue in Capernaum </w:t>
      </w:r>
      <w:r w:rsidR="00554583">
        <w:rPr>
          <w:rFonts w:ascii="Source Sans Pro" w:hAnsi="Source Sans Pro"/>
        </w:rPr>
        <w:t>(1:</w:t>
      </w:r>
      <w:r>
        <w:rPr>
          <w:rFonts w:ascii="Source Sans Pro" w:hAnsi="Source Sans Pro"/>
        </w:rPr>
        <w:t>21-28</w:t>
      </w:r>
      <w:r w:rsidR="00F26EE7">
        <w:rPr>
          <w:rFonts w:ascii="Source Sans Pro" w:hAnsi="Source Sans Pro"/>
        </w:rPr>
        <w:t>)</w:t>
      </w:r>
    </w:p>
    <w:p w14:paraId="33A26561" w14:textId="68420D1B" w:rsidR="00F81CDC" w:rsidRDefault="00F81CDC" w:rsidP="00F81CDC">
      <w:pPr>
        <w:widowControl w:val="0"/>
        <w:rPr>
          <w:rFonts w:ascii="Source Sans Pro" w:hAnsi="Source Sans Pro"/>
          <w:b/>
        </w:rPr>
      </w:pPr>
    </w:p>
    <w:p w14:paraId="48FDB3C7" w14:textId="3B7E1B4D" w:rsidR="00F81CDC" w:rsidRDefault="00C20F36" w:rsidP="00F81CDC">
      <w:pPr>
        <w:widowControl w:val="0"/>
        <w:rPr>
          <w:rFonts w:ascii="Source Sans Pro" w:hAnsi="Source Sans Pro"/>
        </w:rPr>
      </w:pPr>
      <w:r>
        <w:rPr>
          <w:rFonts w:ascii="Source Sans Pro" w:hAnsi="Source Sans Pro"/>
          <w:b/>
        </w:rPr>
        <w:tab/>
      </w:r>
      <w:r>
        <w:rPr>
          <w:rFonts w:ascii="Source Sans Pro" w:hAnsi="Source Sans Pro"/>
        </w:rPr>
        <w:t>Authority in Teaching</w:t>
      </w:r>
    </w:p>
    <w:p w14:paraId="70674952" w14:textId="4574B12B" w:rsidR="00C20F36" w:rsidRDefault="00C20F36" w:rsidP="00F81CDC">
      <w:pPr>
        <w:widowControl w:val="0"/>
        <w:rPr>
          <w:rFonts w:ascii="Source Sans Pro" w:hAnsi="Source Sans Pro"/>
        </w:rPr>
      </w:pPr>
    </w:p>
    <w:p w14:paraId="28BDAB7E" w14:textId="0F68D7B2" w:rsidR="00C20F36" w:rsidRDefault="00C20F36" w:rsidP="00F81CDC">
      <w:pPr>
        <w:widowControl w:val="0"/>
        <w:rPr>
          <w:rFonts w:ascii="Source Sans Pro" w:hAnsi="Source Sans Pro"/>
        </w:rPr>
      </w:pPr>
    </w:p>
    <w:p w14:paraId="44276FC0" w14:textId="61043661" w:rsidR="00C20F36" w:rsidRPr="00C20F36" w:rsidRDefault="00C20F36" w:rsidP="00F81CDC">
      <w:pPr>
        <w:widowControl w:val="0"/>
        <w:rPr>
          <w:rFonts w:ascii="Source Sans Pro" w:hAnsi="Source Sans Pro"/>
        </w:rPr>
      </w:pPr>
      <w:r>
        <w:rPr>
          <w:rFonts w:ascii="Source Sans Pro" w:hAnsi="Source Sans Pro"/>
        </w:rPr>
        <w:tab/>
        <w:t>Authority in Casting Out a Demon</w:t>
      </w:r>
    </w:p>
    <w:p w14:paraId="1894FCCB" w14:textId="6FA93DD6" w:rsidR="00357250" w:rsidRDefault="00357250" w:rsidP="00F81CDC">
      <w:pPr>
        <w:widowControl w:val="0"/>
        <w:rPr>
          <w:rFonts w:ascii="Source Sans Pro" w:hAnsi="Source Sans Pro"/>
          <w:b/>
        </w:rPr>
      </w:pPr>
      <w:bookmarkStart w:id="0" w:name="_GoBack"/>
      <w:bookmarkEnd w:id="0"/>
    </w:p>
    <w:p w14:paraId="4AB62DFB" w14:textId="77777777" w:rsidR="00EA142A" w:rsidRDefault="00EA142A" w:rsidP="00F81CDC">
      <w:pPr>
        <w:widowControl w:val="0"/>
        <w:rPr>
          <w:rFonts w:ascii="Source Sans Pro" w:hAnsi="Source Sans Pro"/>
          <w:b/>
        </w:rPr>
      </w:pPr>
    </w:p>
    <w:p w14:paraId="433A2DFE" w14:textId="77777777" w:rsidR="00554583" w:rsidRDefault="00554583" w:rsidP="00F81CDC">
      <w:pPr>
        <w:widowControl w:val="0"/>
        <w:rPr>
          <w:rFonts w:ascii="Source Sans Pro" w:hAnsi="Source Sans Pro"/>
          <w:b/>
        </w:rPr>
      </w:pPr>
    </w:p>
    <w:p w14:paraId="3FCA6010" w14:textId="4B5504DE" w:rsidR="00F81CDC" w:rsidRPr="00F81CDC" w:rsidRDefault="00C20F36" w:rsidP="00446F77">
      <w:pPr>
        <w:widowControl w:val="0"/>
        <w:pBdr>
          <w:top w:val="nil"/>
          <w:left w:val="nil"/>
          <w:bottom w:val="nil"/>
          <w:right w:val="nil"/>
          <w:between w:val="nil"/>
          <w:bar w:val="nil"/>
        </w:pBdr>
        <w:rPr>
          <w:rFonts w:ascii="Source Sans Pro" w:hAnsi="Source Sans Pro"/>
          <w:b/>
        </w:rPr>
      </w:pPr>
      <w:r>
        <w:rPr>
          <w:rFonts w:ascii="Source Sans Pro" w:hAnsi="Source Sans Pro"/>
          <w:b/>
        </w:rPr>
        <w:t>At the House of Simon and Andrew</w:t>
      </w:r>
      <w:r w:rsidR="004F5CBC">
        <w:rPr>
          <w:rFonts w:ascii="Source Sans Pro" w:hAnsi="Source Sans Pro"/>
          <w:b/>
        </w:rPr>
        <w:t xml:space="preserve"> </w:t>
      </w:r>
      <w:r w:rsidR="00554583">
        <w:rPr>
          <w:rFonts w:ascii="Source Sans Pro" w:hAnsi="Source Sans Pro"/>
        </w:rPr>
        <w:t>(1:</w:t>
      </w:r>
      <w:r>
        <w:rPr>
          <w:rFonts w:ascii="Source Sans Pro" w:hAnsi="Source Sans Pro"/>
        </w:rPr>
        <w:t>29-34</w:t>
      </w:r>
      <w:r w:rsidR="00554583">
        <w:rPr>
          <w:rFonts w:ascii="Source Sans Pro" w:hAnsi="Source Sans Pro"/>
        </w:rPr>
        <w:t>)</w:t>
      </w:r>
    </w:p>
    <w:p w14:paraId="07D2B9E6" w14:textId="3A325E3C" w:rsidR="004F5CBC" w:rsidRPr="004F5CBC" w:rsidRDefault="004F5CBC" w:rsidP="004F5CBC">
      <w:pPr>
        <w:widowControl w:val="0"/>
        <w:rPr>
          <w:rFonts w:ascii="Source Sans Pro" w:hAnsi="Source Sans Pro"/>
        </w:rPr>
      </w:pPr>
    </w:p>
    <w:p w14:paraId="78815060" w14:textId="012CFFDA" w:rsidR="00F81CDC" w:rsidRDefault="00C20F36" w:rsidP="00F81CDC">
      <w:pPr>
        <w:widowControl w:val="0"/>
        <w:rPr>
          <w:rFonts w:ascii="Source Sans Pro" w:hAnsi="Source Sans Pro"/>
        </w:rPr>
      </w:pPr>
      <w:r>
        <w:rPr>
          <w:rFonts w:ascii="Source Sans Pro" w:hAnsi="Source Sans Pro"/>
          <w:b/>
        </w:rPr>
        <w:tab/>
      </w:r>
      <w:r>
        <w:rPr>
          <w:rFonts w:ascii="Source Sans Pro" w:hAnsi="Source Sans Pro"/>
        </w:rPr>
        <w:t>Authority in Healing</w:t>
      </w:r>
    </w:p>
    <w:p w14:paraId="6C2EA121" w14:textId="53E86F31" w:rsidR="00C20F36" w:rsidRDefault="00C20F36" w:rsidP="00F81CDC">
      <w:pPr>
        <w:widowControl w:val="0"/>
        <w:rPr>
          <w:rFonts w:ascii="Source Sans Pro" w:hAnsi="Source Sans Pro"/>
        </w:rPr>
      </w:pPr>
    </w:p>
    <w:p w14:paraId="16FE7C8D" w14:textId="3BFCE738" w:rsidR="00C20F36" w:rsidRDefault="00C20F36" w:rsidP="00F81CDC">
      <w:pPr>
        <w:widowControl w:val="0"/>
        <w:rPr>
          <w:rFonts w:ascii="Source Sans Pro" w:hAnsi="Source Sans Pro"/>
        </w:rPr>
      </w:pPr>
    </w:p>
    <w:p w14:paraId="703F1972" w14:textId="02ABA26D" w:rsidR="00C20F36" w:rsidRPr="00C20F36" w:rsidRDefault="00C20F36" w:rsidP="00F81CDC">
      <w:pPr>
        <w:widowControl w:val="0"/>
        <w:rPr>
          <w:rFonts w:ascii="Source Sans Pro" w:hAnsi="Source Sans Pro"/>
        </w:rPr>
      </w:pPr>
      <w:r>
        <w:rPr>
          <w:rFonts w:ascii="Source Sans Pro" w:hAnsi="Source Sans Pro"/>
        </w:rPr>
        <w:tab/>
        <w:t>Compassion in Healing</w:t>
      </w:r>
    </w:p>
    <w:p w14:paraId="27F98D3C" w14:textId="5B99E950" w:rsidR="00554583" w:rsidRDefault="00554583" w:rsidP="00F81CDC">
      <w:pPr>
        <w:widowControl w:val="0"/>
        <w:rPr>
          <w:rFonts w:ascii="Source Sans Pro" w:hAnsi="Source Sans Pro"/>
          <w:b/>
        </w:rPr>
      </w:pPr>
    </w:p>
    <w:p w14:paraId="3A98765C" w14:textId="77777777" w:rsidR="00C20F36" w:rsidRDefault="00C20F36" w:rsidP="00F81CDC">
      <w:pPr>
        <w:widowControl w:val="0"/>
        <w:rPr>
          <w:rFonts w:ascii="Source Sans Pro" w:hAnsi="Source Sans Pro"/>
          <w:b/>
        </w:rPr>
      </w:pPr>
    </w:p>
    <w:p w14:paraId="1B961578" w14:textId="77777777" w:rsidR="00EB65E9" w:rsidRDefault="00EB65E9" w:rsidP="00F81CDC">
      <w:pPr>
        <w:widowControl w:val="0"/>
        <w:rPr>
          <w:rFonts w:ascii="Source Sans Pro" w:hAnsi="Source Sans Pro"/>
          <w:b/>
        </w:rPr>
      </w:pPr>
    </w:p>
    <w:p w14:paraId="562E2AB2" w14:textId="6FBE61A5" w:rsidR="004F5CBC" w:rsidRPr="00554583" w:rsidRDefault="00C20F36" w:rsidP="004F5CBC">
      <w:pPr>
        <w:widowControl w:val="0"/>
        <w:rPr>
          <w:rFonts w:ascii="Source Sans Pro" w:hAnsi="Source Sans Pro"/>
        </w:rPr>
      </w:pPr>
      <w:r>
        <w:rPr>
          <w:rFonts w:ascii="Source Sans Pro" w:hAnsi="Source Sans Pro"/>
          <w:b/>
        </w:rPr>
        <w:t>A Desolate Place Early in the Morning</w:t>
      </w:r>
      <w:r w:rsidR="004F5CBC">
        <w:rPr>
          <w:rFonts w:ascii="Source Sans Pro" w:hAnsi="Source Sans Pro"/>
          <w:b/>
        </w:rPr>
        <w:t xml:space="preserve"> </w:t>
      </w:r>
      <w:r w:rsidR="00554583">
        <w:rPr>
          <w:rFonts w:ascii="Source Sans Pro" w:hAnsi="Source Sans Pro"/>
        </w:rPr>
        <w:t>(1:</w:t>
      </w:r>
      <w:r>
        <w:rPr>
          <w:rFonts w:ascii="Source Sans Pro" w:hAnsi="Source Sans Pro"/>
        </w:rPr>
        <w:t>35-39</w:t>
      </w:r>
      <w:r w:rsidR="00554583">
        <w:rPr>
          <w:rFonts w:ascii="Source Sans Pro" w:hAnsi="Source Sans Pro"/>
        </w:rPr>
        <w:t>)</w:t>
      </w:r>
    </w:p>
    <w:p w14:paraId="6F8C0166" w14:textId="42AF3602" w:rsidR="004F5CBC" w:rsidRDefault="004F5CBC" w:rsidP="004F5CBC">
      <w:pPr>
        <w:widowControl w:val="0"/>
        <w:pBdr>
          <w:top w:val="nil"/>
          <w:left w:val="nil"/>
          <w:bottom w:val="nil"/>
          <w:right w:val="nil"/>
          <w:between w:val="nil"/>
          <w:bar w:val="nil"/>
        </w:pBdr>
        <w:rPr>
          <w:rFonts w:ascii="Source Sans Pro" w:eastAsia="Arial Unicode MS" w:hAnsi="Source Sans Pro"/>
          <w:bdr w:val="nil"/>
        </w:rPr>
      </w:pPr>
    </w:p>
    <w:p w14:paraId="56B7C3F7" w14:textId="008A151D" w:rsidR="00554583" w:rsidRDefault="00C20F36" w:rsidP="004F5CBC">
      <w:pPr>
        <w:widowControl w:val="0"/>
        <w:pBdr>
          <w:top w:val="nil"/>
          <w:left w:val="nil"/>
          <w:bottom w:val="nil"/>
          <w:right w:val="nil"/>
          <w:between w:val="nil"/>
          <w:bar w:val="nil"/>
        </w:pBdr>
        <w:rPr>
          <w:rFonts w:ascii="Source Sans Pro" w:eastAsia="Arial Unicode MS" w:hAnsi="Source Sans Pro"/>
          <w:bdr w:val="nil"/>
        </w:rPr>
      </w:pPr>
      <w:r>
        <w:rPr>
          <w:rFonts w:ascii="Source Sans Pro" w:eastAsia="Arial Unicode MS" w:hAnsi="Source Sans Pro"/>
          <w:bdr w:val="nil"/>
        </w:rPr>
        <w:tab/>
      </w:r>
      <w:r w:rsidR="00A43594">
        <w:rPr>
          <w:rFonts w:ascii="Source Sans Pro" w:eastAsia="Arial Unicode MS" w:hAnsi="Source Sans Pro"/>
          <w:bdr w:val="nil"/>
        </w:rPr>
        <w:t>Dependent in Prayer</w:t>
      </w:r>
    </w:p>
    <w:p w14:paraId="124003FA" w14:textId="2D35A2A2" w:rsidR="00C20F36" w:rsidRDefault="00C20F36" w:rsidP="004F5CBC">
      <w:pPr>
        <w:widowControl w:val="0"/>
        <w:pBdr>
          <w:top w:val="nil"/>
          <w:left w:val="nil"/>
          <w:bottom w:val="nil"/>
          <w:right w:val="nil"/>
          <w:between w:val="nil"/>
          <w:bar w:val="nil"/>
        </w:pBdr>
        <w:rPr>
          <w:rFonts w:ascii="Source Sans Pro" w:eastAsia="Arial Unicode MS" w:hAnsi="Source Sans Pro"/>
          <w:bdr w:val="nil"/>
        </w:rPr>
      </w:pPr>
    </w:p>
    <w:p w14:paraId="7DACE841" w14:textId="77777777" w:rsidR="00C20F36" w:rsidRDefault="00C20F36" w:rsidP="004F5CBC">
      <w:pPr>
        <w:widowControl w:val="0"/>
        <w:pBdr>
          <w:top w:val="nil"/>
          <w:left w:val="nil"/>
          <w:bottom w:val="nil"/>
          <w:right w:val="nil"/>
          <w:between w:val="nil"/>
          <w:bar w:val="nil"/>
        </w:pBdr>
        <w:rPr>
          <w:rFonts w:ascii="Source Sans Pro" w:eastAsia="Arial Unicode MS" w:hAnsi="Source Sans Pro"/>
          <w:bdr w:val="nil"/>
        </w:rPr>
      </w:pPr>
    </w:p>
    <w:p w14:paraId="451D4EB7" w14:textId="1061AD7B" w:rsidR="00C20F36" w:rsidRDefault="00C20F36" w:rsidP="004F5CBC">
      <w:pPr>
        <w:widowControl w:val="0"/>
        <w:pBdr>
          <w:top w:val="nil"/>
          <w:left w:val="nil"/>
          <w:bottom w:val="nil"/>
          <w:right w:val="nil"/>
          <w:between w:val="nil"/>
          <w:bar w:val="nil"/>
        </w:pBdr>
        <w:rPr>
          <w:rFonts w:ascii="Source Sans Pro" w:eastAsia="Arial Unicode MS" w:hAnsi="Source Sans Pro"/>
          <w:bdr w:val="nil"/>
        </w:rPr>
      </w:pPr>
    </w:p>
    <w:p w14:paraId="0E4909D9" w14:textId="35B8EF8D" w:rsidR="00C20F36" w:rsidRDefault="00C20F36" w:rsidP="004F5CBC">
      <w:pPr>
        <w:widowControl w:val="0"/>
        <w:pBdr>
          <w:top w:val="nil"/>
          <w:left w:val="nil"/>
          <w:bottom w:val="nil"/>
          <w:right w:val="nil"/>
          <w:between w:val="nil"/>
          <w:bar w:val="nil"/>
        </w:pBdr>
        <w:rPr>
          <w:rFonts w:ascii="Source Sans Pro" w:eastAsia="Arial Unicode MS" w:hAnsi="Source Sans Pro"/>
          <w:bdr w:val="nil"/>
        </w:rPr>
      </w:pPr>
      <w:r>
        <w:rPr>
          <w:rFonts w:ascii="Source Sans Pro" w:eastAsia="Arial Unicode MS" w:hAnsi="Source Sans Pro"/>
          <w:bdr w:val="nil"/>
        </w:rPr>
        <w:tab/>
        <w:t>Focused on His Mission</w:t>
      </w:r>
    </w:p>
    <w:p w14:paraId="175D9ED8" w14:textId="7DA39174" w:rsidR="00554583" w:rsidRDefault="00554583" w:rsidP="004F5CBC">
      <w:pPr>
        <w:widowControl w:val="0"/>
        <w:pBdr>
          <w:top w:val="nil"/>
          <w:left w:val="nil"/>
          <w:bottom w:val="nil"/>
          <w:right w:val="nil"/>
          <w:between w:val="nil"/>
          <w:bar w:val="nil"/>
        </w:pBdr>
        <w:rPr>
          <w:rFonts w:ascii="Source Sans Pro" w:eastAsia="Arial Unicode MS" w:hAnsi="Source Sans Pro"/>
          <w:bdr w:val="nil"/>
        </w:rPr>
      </w:pPr>
    </w:p>
    <w:p w14:paraId="0710148E" w14:textId="77777777" w:rsidR="00554583" w:rsidRDefault="00554583" w:rsidP="004F5CBC">
      <w:pPr>
        <w:widowControl w:val="0"/>
        <w:pBdr>
          <w:top w:val="nil"/>
          <w:left w:val="nil"/>
          <w:bottom w:val="nil"/>
          <w:right w:val="nil"/>
          <w:between w:val="nil"/>
          <w:bar w:val="nil"/>
        </w:pBdr>
        <w:rPr>
          <w:rFonts w:ascii="Source Sans Pro" w:eastAsia="Arial Unicode MS" w:hAnsi="Source Sans Pro"/>
          <w:bdr w:val="nil"/>
        </w:rPr>
      </w:pPr>
    </w:p>
    <w:p w14:paraId="7C9128E5" w14:textId="77777777" w:rsidR="00554583" w:rsidRDefault="00554583" w:rsidP="004F5CBC">
      <w:pPr>
        <w:widowControl w:val="0"/>
        <w:pBdr>
          <w:top w:val="nil"/>
          <w:left w:val="nil"/>
          <w:bottom w:val="nil"/>
          <w:right w:val="nil"/>
          <w:between w:val="nil"/>
          <w:bar w:val="nil"/>
        </w:pBdr>
        <w:rPr>
          <w:rFonts w:ascii="Source Sans Pro" w:eastAsia="Arial Unicode MS" w:hAnsi="Source Sans Pro"/>
          <w:bdr w:val="nil"/>
        </w:rPr>
      </w:pPr>
    </w:p>
    <w:p w14:paraId="02EBF787" w14:textId="033103E7" w:rsidR="004F5CBC" w:rsidRPr="00554583" w:rsidRDefault="00A43594" w:rsidP="00554583">
      <w:pPr>
        <w:widowControl w:val="0"/>
        <w:rPr>
          <w:rFonts w:ascii="Source Sans Pro" w:hAnsi="Source Sans Pro"/>
        </w:rPr>
      </w:pPr>
      <w:r>
        <w:rPr>
          <w:rFonts w:ascii="Source Sans Pro" w:hAnsi="Source Sans Pro"/>
          <w:b/>
        </w:rPr>
        <w:t xml:space="preserve">A </w:t>
      </w:r>
      <w:r w:rsidR="00C20F36">
        <w:rPr>
          <w:rFonts w:ascii="Source Sans Pro" w:hAnsi="Source Sans Pro"/>
          <w:b/>
        </w:rPr>
        <w:t xml:space="preserve">Healing in Galilee </w:t>
      </w:r>
      <w:r w:rsidR="00554583">
        <w:rPr>
          <w:rFonts w:ascii="Source Sans Pro" w:hAnsi="Source Sans Pro"/>
        </w:rPr>
        <w:t>(1:</w:t>
      </w:r>
      <w:r w:rsidR="00C20F36">
        <w:rPr>
          <w:rFonts w:ascii="Source Sans Pro" w:hAnsi="Source Sans Pro"/>
        </w:rPr>
        <w:t>40-45</w:t>
      </w:r>
      <w:r w:rsidR="00554583">
        <w:rPr>
          <w:rFonts w:ascii="Source Sans Pro" w:hAnsi="Source Sans Pro"/>
        </w:rPr>
        <w:t>)</w:t>
      </w:r>
    </w:p>
    <w:p w14:paraId="7DD4D025" w14:textId="77777777" w:rsidR="00F81CDC" w:rsidRDefault="00F81CDC" w:rsidP="00F81CDC">
      <w:pPr>
        <w:widowControl w:val="0"/>
        <w:rPr>
          <w:rFonts w:ascii="Source Sans Pro" w:hAnsi="Source Sans Pro"/>
          <w:b/>
        </w:rPr>
      </w:pPr>
    </w:p>
    <w:p w14:paraId="65EF71CF" w14:textId="4356C12D" w:rsidR="00F23E05" w:rsidRDefault="004F5CBC" w:rsidP="00404374">
      <w:pPr>
        <w:widowControl w:val="0"/>
        <w:pBdr>
          <w:top w:val="nil"/>
          <w:left w:val="nil"/>
          <w:bottom w:val="nil"/>
          <w:right w:val="nil"/>
          <w:between w:val="nil"/>
          <w:bar w:val="nil"/>
        </w:pBdr>
        <w:rPr>
          <w:rFonts w:ascii="Source Sans Pro" w:hAnsi="Source Sans Pro"/>
        </w:rPr>
      </w:pPr>
      <w:r>
        <w:rPr>
          <w:rFonts w:ascii="Source Sans Pro" w:hAnsi="Source Sans Pro"/>
          <w:b/>
        </w:rPr>
        <w:tab/>
      </w:r>
      <w:r w:rsidR="00EB677F">
        <w:rPr>
          <w:rFonts w:ascii="Source Sans Pro" w:hAnsi="Source Sans Pro"/>
        </w:rPr>
        <w:t>Moved with Pity</w:t>
      </w:r>
    </w:p>
    <w:p w14:paraId="723DBC01" w14:textId="45625857" w:rsidR="00EB677F" w:rsidRDefault="00EB677F" w:rsidP="00404374">
      <w:pPr>
        <w:widowControl w:val="0"/>
        <w:pBdr>
          <w:top w:val="nil"/>
          <w:left w:val="nil"/>
          <w:bottom w:val="nil"/>
          <w:right w:val="nil"/>
          <w:between w:val="nil"/>
          <w:bar w:val="nil"/>
        </w:pBdr>
        <w:rPr>
          <w:rFonts w:ascii="Source Sans Pro" w:hAnsi="Source Sans Pro"/>
        </w:rPr>
      </w:pPr>
    </w:p>
    <w:p w14:paraId="68E3E3AF" w14:textId="09A2A7DD" w:rsidR="00EB677F" w:rsidRDefault="00EB677F" w:rsidP="00404374">
      <w:pPr>
        <w:widowControl w:val="0"/>
        <w:pBdr>
          <w:top w:val="nil"/>
          <w:left w:val="nil"/>
          <w:bottom w:val="nil"/>
          <w:right w:val="nil"/>
          <w:between w:val="nil"/>
          <w:bar w:val="nil"/>
        </w:pBdr>
        <w:rPr>
          <w:rFonts w:ascii="Source Sans Pro" w:hAnsi="Source Sans Pro"/>
        </w:rPr>
      </w:pPr>
    </w:p>
    <w:p w14:paraId="400E835B" w14:textId="07D20B22" w:rsidR="00EB677F" w:rsidRPr="00EB677F" w:rsidRDefault="00EB677F" w:rsidP="00404374">
      <w:pPr>
        <w:widowControl w:val="0"/>
        <w:pBdr>
          <w:top w:val="nil"/>
          <w:left w:val="nil"/>
          <w:bottom w:val="nil"/>
          <w:right w:val="nil"/>
          <w:between w:val="nil"/>
          <w:bar w:val="nil"/>
        </w:pBdr>
        <w:rPr>
          <w:rFonts w:ascii="Source Sans Pro" w:hAnsi="Source Sans Pro"/>
        </w:rPr>
      </w:pPr>
      <w:r>
        <w:rPr>
          <w:rFonts w:ascii="Source Sans Pro" w:hAnsi="Source Sans Pro"/>
        </w:rPr>
        <w:tab/>
      </w:r>
    </w:p>
    <w:sectPr w:rsidR="00EB677F" w:rsidRPr="00EB677F"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EAA39" w14:textId="77777777" w:rsidR="00C62588" w:rsidRDefault="00C62588">
      <w:r>
        <w:separator/>
      </w:r>
    </w:p>
  </w:endnote>
  <w:endnote w:type="continuationSeparator" w:id="0">
    <w:p w14:paraId="5BBC1C06" w14:textId="77777777" w:rsidR="00C62588" w:rsidRDefault="00C6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8E0B" w14:textId="77777777" w:rsidR="00C62588" w:rsidRDefault="00C62588">
      <w:r>
        <w:separator/>
      </w:r>
    </w:p>
  </w:footnote>
  <w:footnote w:type="continuationSeparator" w:id="0">
    <w:p w14:paraId="3EFE7308" w14:textId="77777777" w:rsidR="00C62588" w:rsidRDefault="00C62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20B35"/>
    <w:rsid w:val="00044D04"/>
    <w:rsid w:val="00045414"/>
    <w:rsid w:val="000B3B6A"/>
    <w:rsid w:val="000B54DB"/>
    <w:rsid w:val="000C403E"/>
    <w:rsid w:val="000C712B"/>
    <w:rsid w:val="00104509"/>
    <w:rsid w:val="0011663F"/>
    <w:rsid w:val="001466BC"/>
    <w:rsid w:val="001538B3"/>
    <w:rsid w:val="00160750"/>
    <w:rsid w:val="001634AA"/>
    <w:rsid w:val="00193C3C"/>
    <w:rsid w:val="001A4BF5"/>
    <w:rsid w:val="001B4B0E"/>
    <w:rsid w:val="001C075B"/>
    <w:rsid w:val="001E3D6D"/>
    <w:rsid w:val="002139D4"/>
    <w:rsid w:val="0021701D"/>
    <w:rsid w:val="002172AB"/>
    <w:rsid w:val="002276FB"/>
    <w:rsid w:val="00246E08"/>
    <w:rsid w:val="00252C88"/>
    <w:rsid w:val="00256BCC"/>
    <w:rsid w:val="002572B9"/>
    <w:rsid w:val="0027017F"/>
    <w:rsid w:val="002703BD"/>
    <w:rsid w:val="00272522"/>
    <w:rsid w:val="002864A1"/>
    <w:rsid w:val="002B58D1"/>
    <w:rsid w:val="002C3E13"/>
    <w:rsid w:val="002C7643"/>
    <w:rsid w:val="002D0224"/>
    <w:rsid w:val="002E069E"/>
    <w:rsid w:val="002F36BD"/>
    <w:rsid w:val="002F6E8F"/>
    <w:rsid w:val="00314028"/>
    <w:rsid w:val="0032318A"/>
    <w:rsid w:val="00324288"/>
    <w:rsid w:val="00324D63"/>
    <w:rsid w:val="0034667B"/>
    <w:rsid w:val="00351888"/>
    <w:rsid w:val="00352DD7"/>
    <w:rsid w:val="00357250"/>
    <w:rsid w:val="00367F84"/>
    <w:rsid w:val="00373EAA"/>
    <w:rsid w:val="0037543E"/>
    <w:rsid w:val="0037731F"/>
    <w:rsid w:val="00385899"/>
    <w:rsid w:val="0038765A"/>
    <w:rsid w:val="00387CBB"/>
    <w:rsid w:val="00387D35"/>
    <w:rsid w:val="0039288E"/>
    <w:rsid w:val="00393BC6"/>
    <w:rsid w:val="003B5AC9"/>
    <w:rsid w:val="003B7969"/>
    <w:rsid w:val="003C6E1C"/>
    <w:rsid w:val="003D1A52"/>
    <w:rsid w:val="003D3159"/>
    <w:rsid w:val="003F6C86"/>
    <w:rsid w:val="003F79BE"/>
    <w:rsid w:val="004015A8"/>
    <w:rsid w:val="00404374"/>
    <w:rsid w:val="004051B6"/>
    <w:rsid w:val="004061CD"/>
    <w:rsid w:val="00406E0E"/>
    <w:rsid w:val="004158B6"/>
    <w:rsid w:val="0041773D"/>
    <w:rsid w:val="00420558"/>
    <w:rsid w:val="00433536"/>
    <w:rsid w:val="00446F77"/>
    <w:rsid w:val="0045646C"/>
    <w:rsid w:val="00480231"/>
    <w:rsid w:val="00491D37"/>
    <w:rsid w:val="004979F0"/>
    <w:rsid w:val="004A10D7"/>
    <w:rsid w:val="004A2071"/>
    <w:rsid w:val="004C148A"/>
    <w:rsid w:val="004F09A5"/>
    <w:rsid w:val="004F5CBC"/>
    <w:rsid w:val="00506F0A"/>
    <w:rsid w:val="00521240"/>
    <w:rsid w:val="005234AF"/>
    <w:rsid w:val="005318F7"/>
    <w:rsid w:val="0054666F"/>
    <w:rsid w:val="0055202B"/>
    <w:rsid w:val="00554583"/>
    <w:rsid w:val="00556CB6"/>
    <w:rsid w:val="00572C81"/>
    <w:rsid w:val="00573129"/>
    <w:rsid w:val="00580047"/>
    <w:rsid w:val="00581D9F"/>
    <w:rsid w:val="0058621E"/>
    <w:rsid w:val="00593B67"/>
    <w:rsid w:val="005B35E1"/>
    <w:rsid w:val="005C43E6"/>
    <w:rsid w:val="005D0254"/>
    <w:rsid w:val="005E6D71"/>
    <w:rsid w:val="0062269D"/>
    <w:rsid w:val="00626B74"/>
    <w:rsid w:val="006433E3"/>
    <w:rsid w:val="00643982"/>
    <w:rsid w:val="006449C1"/>
    <w:rsid w:val="00647E01"/>
    <w:rsid w:val="006502BF"/>
    <w:rsid w:val="00650D6F"/>
    <w:rsid w:val="00656328"/>
    <w:rsid w:val="00656754"/>
    <w:rsid w:val="00656EBB"/>
    <w:rsid w:val="006632F0"/>
    <w:rsid w:val="00682078"/>
    <w:rsid w:val="00687447"/>
    <w:rsid w:val="00696B8A"/>
    <w:rsid w:val="006B0CA6"/>
    <w:rsid w:val="006B1280"/>
    <w:rsid w:val="006D0A2A"/>
    <w:rsid w:val="006D2F9D"/>
    <w:rsid w:val="0070405B"/>
    <w:rsid w:val="007070A7"/>
    <w:rsid w:val="00737C49"/>
    <w:rsid w:val="00765177"/>
    <w:rsid w:val="0078145A"/>
    <w:rsid w:val="00787493"/>
    <w:rsid w:val="00787882"/>
    <w:rsid w:val="007B466C"/>
    <w:rsid w:val="007B6087"/>
    <w:rsid w:val="007D46FE"/>
    <w:rsid w:val="007D4947"/>
    <w:rsid w:val="007E1EC4"/>
    <w:rsid w:val="007E3AD9"/>
    <w:rsid w:val="0082563B"/>
    <w:rsid w:val="00826526"/>
    <w:rsid w:val="00830A60"/>
    <w:rsid w:val="00851AF0"/>
    <w:rsid w:val="008647DE"/>
    <w:rsid w:val="00865CA2"/>
    <w:rsid w:val="00883815"/>
    <w:rsid w:val="008A5A33"/>
    <w:rsid w:val="008A5B65"/>
    <w:rsid w:val="008C6146"/>
    <w:rsid w:val="008D4C01"/>
    <w:rsid w:val="008E074E"/>
    <w:rsid w:val="008F3DE7"/>
    <w:rsid w:val="008F72C5"/>
    <w:rsid w:val="008F73AC"/>
    <w:rsid w:val="00913234"/>
    <w:rsid w:val="00940B5E"/>
    <w:rsid w:val="00945E4D"/>
    <w:rsid w:val="00956BB7"/>
    <w:rsid w:val="00960A69"/>
    <w:rsid w:val="00961EB9"/>
    <w:rsid w:val="00983E0F"/>
    <w:rsid w:val="00985EA1"/>
    <w:rsid w:val="00986F0C"/>
    <w:rsid w:val="009A445A"/>
    <w:rsid w:val="009A7072"/>
    <w:rsid w:val="009C2632"/>
    <w:rsid w:val="009D3547"/>
    <w:rsid w:val="009E7109"/>
    <w:rsid w:val="009F1F5C"/>
    <w:rsid w:val="009F3A35"/>
    <w:rsid w:val="00A36C0A"/>
    <w:rsid w:val="00A43594"/>
    <w:rsid w:val="00A44995"/>
    <w:rsid w:val="00A6171E"/>
    <w:rsid w:val="00A70FE6"/>
    <w:rsid w:val="00A86134"/>
    <w:rsid w:val="00AB1037"/>
    <w:rsid w:val="00AD1D49"/>
    <w:rsid w:val="00AF03FB"/>
    <w:rsid w:val="00AF63FB"/>
    <w:rsid w:val="00B17ACC"/>
    <w:rsid w:val="00B24DD4"/>
    <w:rsid w:val="00B33315"/>
    <w:rsid w:val="00B95925"/>
    <w:rsid w:val="00BC70ED"/>
    <w:rsid w:val="00BD2809"/>
    <w:rsid w:val="00BD7E85"/>
    <w:rsid w:val="00BE0A12"/>
    <w:rsid w:val="00BE1198"/>
    <w:rsid w:val="00BE1972"/>
    <w:rsid w:val="00BE581B"/>
    <w:rsid w:val="00BE7A4D"/>
    <w:rsid w:val="00BF5928"/>
    <w:rsid w:val="00C07446"/>
    <w:rsid w:val="00C20F36"/>
    <w:rsid w:val="00C3729E"/>
    <w:rsid w:val="00C37486"/>
    <w:rsid w:val="00C62588"/>
    <w:rsid w:val="00C66FB5"/>
    <w:rsid w:val="00C72B2A"/>
    <w:rsid w:val="00C74842"/>
    <w:rsid w:val="00C763C4"/>
    <w:rsid w:val="00C80616"/>
    <w:rsid w:val="00CA7B55"/>
    <w:rsid w:val="00CB3168"/>
    <w:rsid w:val="00CB7C6E"/>
    <w:rsid w:val="00CE1C84"/>
    <w:rsid w:val="00D00758"/>
    <w:rsid w:val="00D020ED"/>
    <w:rsid w:val="00D05455"/>
    <w:rsid w:val="00D25DC1"/>
    <w:rsid w:val="00D26ABA"/>
    <w:rsid w:val="00D3475A"/>
    <w:rsid w:val="00D5446F"/>
    <w:rsid w:val="00D909A7"/>
    <w:rsid w:val="00D914C7"/>
    <w:rsid w:val="00D92A16"/>
    <w:rsid w:val="00D932BC"/>
    <w:rsid w:val="00DA78E6"/>
    <w:rsid w:val="00DB309C"/>
    <w:rsid w:val="00DB6037"/>
    <w:rsid w:val="00DB7511"/>
    <w:rsid w:val="00DD7397"/>
    <w:rsid w:val="00DE5935"/>
    <w:rsid w:val="00DF023D"/>
    <w:rsid w:val="00DF4CBA"/>
    <w:rsid w:val="00E01156"/>
    <w:rsid w:val="00E0280F"/>
    <w:rsid w:val="00E04E46"/>
    <w:rsid w:val="00E50811"/>
    <w:rsid w:val="00E5316D"/>
    <w:rsid w:val="00E72228"/>
    <w:rsid w:val="00E94F4B"/>
    <w:rsid w:val="00EA142A"/>
    <w:rsid w:val="00EA1806"/>
    <w:rsid w:val="00EB65E9"/>
    <w:rsid w:val="00EB677F"/>
    <w:rsid w:val="00EC141E"/>
    <w:rsid w:val="00EC3023"/>
    <w:rsid w:val="00EC3F91"/>
    <w:rsid w:val="00EE3CED"/>
    <w:rsid w:val="00F10717"/>
    <w:rsid w:val="00F21E45"/>
    <w:rsid w:val="00F23E05"/>
    <w:rsid w:val="00F2617C"/>
    <w:rsid w:val="00F26EE7"/>
    <w:rsid w:val="00F37ABF"/>
    <w:rsid w:val="00F40C44"/>
    <w:rsid w:val="00F41A8A"/>
    <w:rsid w:val="00F46399"/>
    <w:rsid w:val="00F46F47"/>
    <w:rsid w:val="00F65245"/>
    <w:rsid w:val="00F659CC"/>
    <w:rsid w:val="00F71D8C"/>
    <w:rsid w:val="00F73491"/>
    <w:rsid w:val="00F73608"/>
    <w:rsid w:val="00F81CDC"/>
    <w:rsid w:val="00F90ACF"/>
    <w:rsid w:val="00F95BC9"/>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1EFD-214C-4F63-9281-CA8D1FF5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2019-10-08T17:09:00Z</cp:lastPrinted>
  <dcterms:created xsi:type="dcterms:W3CDTF">2019-10-09T13:49:00Z</dcterms:created>
  <dcterms:modified xsi:type="dcterms:W3CDTF">2019-10-10T16:05:00Z</dcterms:modified>
</cp:coreProperties>
</file>